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5A56F4">
        <w:rPr>
          <w:rFonts w:ascii="Times New Roman" w:hAnsi="Times New Roman" w:cs="Times New Roman"/>
          <w:sz w:val="24"/>
          <w:szCs w:val="24"/>
        </w:rPr>
        <w:t>05</w:t>
      </w:r>
      <w:r w:rsidR="00963B1D" w:rsidRPr="00963B1D">
        <w:rPr>
          <w:rFonts w:ascii="Times New Roman" w:hAnsi="Times New Roman" w:cs="Times New Roman"/>
          <w:sz w:val="24"/>
          <w:szCs w:val="24"/>
        </w:rPr>
        <w:t>/17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5A56F4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5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техническому перевооружению насосных агрегатов (инв.№ 000000229, 000000230) РП-1 и РП-2 в насосной станции №1 склада ГСМ-2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поставки.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5A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выполнения работ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69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5A56F4" w:rsidP="005A56F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(два) 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5A56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5A56F4">
              <w:rPr>
                <w:rFonts w:ascii="Times New Roman" w:hAnsi="Times New Roman" w:cs="Times New Roman"/>
                <w:sz w:val="24"/>
                <w:szCs w:val="24"/>
              </w:rPr>
              <w:t>Задания на проектирование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lastRenderedPageBreak/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28394D" w:rsidRPr="00963B1D" w:rsidTr="00374FA4">
        <w:trPr>
          <w:trHeight w:val="7651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должен гарантировать соответствие оказываемых услуг требованиям нормативно-технической документации;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Заказчик оставляет за собой право уточнить при заключении договора календарный план оказания услуг;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Выполнение работ осуществляется по наряду-допуску;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Обеспечить непрерывность процессов авиатопливообеспечения (по действующей технологической схеме) складов ГСМ;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Временная остановка работ по требованию отв. лиц Заказчика, (на срок не более 2 суток);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виды работ должны выполнятся в соответствии с требованиями нормативно-технической документации, действующей на территории РФ.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обязан обеспечить неукоснительное исполнение требований, установленных в локальных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963B1D">
              <w:t>внутриобъектового</w:t>
            </w:r>
            <w:proofErr w:type="spellEnd"/>
            <w:r w:rsidRPr="00963B1D">
              <w:t xml:space="preserve"> и пропускного режима при оказании услуг на территории Заказчика. </w:t>
            </w:r>
          </w:p>
          <w:p w:rsidR="0028394D" w:rsidRPr="00963B1D" w:rsidRDefault="0028394D" w:rsidP="005A45F5">
            <w:pPr>
              <w:pStyle w:val="Default"/>
              <w:jc w:val="both"/>
            </w:pPr>
          </w:p>
        </w:tc>
      </w:tr>
      <w:tr w:rsidR="005A56F4" w:rsidRPr="00963B1D" w:rsidTr="00963B1D">
        <w:trPr>
          <w:trHeight w:val="509"/>
        </w:trPr>
        <w:tc>
          <w:tcPr>
            <w:tcW w:w="972" w:type="dxa"/>
            <w:vAlign w:val="center"/>
          </w:tcPr>
          <w:p w:rsidR="005A56F4" w:rsidRPr="00963B1D" w:rsidRDefault="005A56F4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5A56F4" w:rsidRPr="00963B1D" w:rsidRDefault="005A56F4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F4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99" w:type="dxa"/>
            <w:vAlign w:val="center"/>
          </w:tcPr>
          <w:p w:rsidR="005A56F4" w:rsidRPr="00963B1D" w:rsidRDefault="005A56F4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F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экспертизы промышленной безопасности рабочей документации с регистрацией заключения в органах </w:t>
            </w:r>
            <w:proofErr w:type="spellStart"/>
            <w:r w:rsidRPr="005A56F4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bookmarkStart w:id="0" w:name="_GoBack"/>
            <w:bookmarkEnd w:id="0"/>
            <w:proofErr w:type="spellEnd"/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5A56F4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5A45F5"/>
    <w:rsid w:val="005A56F4"/>
    <w:rsid w:val="00963B1D"/>
    <w:rsid w:val="009667BE"/>
    <w:rsid w:val="00AA4E4C"/>
    <w:rsid w:val="00AB28D8"/>
    <w:rsid w:val="00DA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1E046-14A1-4C89-A81A-3D7A970E5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14</cp:revision>
  <cp:lastPrinted>2016-07-20T13:29:00Z</cp:lastPrinted>
  <dcterms:created xsi:type="dcterms:W3CDTF">2016-07-20T12:54:00Z</dcterms:created>
  <dcterms:modified xsi:type="dcterms:W3CDTF">2017-03-06T09:04:00Z</dcterms:modified>
</cp:coreProperties>
</file>